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B114" w14:textId="77777777" w:rsidR="00725CAA" w:rsidRPr="00186300" w:rsidRDefault="00725CAA" w:rsidP="00725CAA">
      <w:pPr>
        <w:spacing w:line="360" w:lineRule="exact"/>
        <w:ind w:rightChars="-265" w:right="-636"/>
        <w:jc w:val="center"/>
        <w:rPr>
          <w:rFonts w:ascii="標楷體" w:eastAsia="標楷體"/>
          <w:b/>
          <w:bCs/>
          <w:color w:val="000000"/>
          <w:sz w:val="36"/>
        </w:rPr>
      </w:pPr>
      <w:r w:rsidRPr="00186300">
        <w:rPr>
          <w:rFonts w:ascii="標楷體" w:eastAsia="標楷體" w:hint="eastAsia"/>
          <w:b/>
          <w:bCs/>
          <w:color w:val="000000"/>
          <w:sz w:val="36"/>
        </w:rPr>
        <w:t>台南市護理師護士公會</w:t>
      </w:r>
    </w:p>
    <w:p w14:paraId="20B30523" w14:textId="77777777" w:rsidR="00725CAA" w:rsidRPr="00186300" w:rsidRDefault="00725CAA" w:rsidP="00725CAA">
      <w:pPr>
        <w:spacing w:line="360" w:lineRule="exact"/>
        <w:ind w:rightChars="-265" w:right="-636"/>
        <w:jc w:val="center"/>
        <w:rPr>
          <w:rFonts w:ascii="標楷體" w:eastAsia="標楷體" w:hint="eastAsia"/>
          <w:b/>
          <w:bCs/>
          <w:color w:val="000000"/>
          <w:sz w:val="36"/>
        </w:rPr>
      </w:pPr>
      <w:r w:rsidRPr="00186300">
        <w:rPr>
          <w:rFonts w:ascii="標楷體" w:eastAsia="標楷體" w:hint="eastAsia"/>
          <w:b/>
          <w:bCs/>
          <w:color w:val="000000"/>
          <w:sz w:val="36"/>
        </w:rPr>
        <w:t>「護理創新競賽」申請資料表</w:t>
      </w:r>
    </w:p>
    <w:p w14:paraId="0ED8E463" w14:textId="77777777" w:rsidR="00725CAA" w:rsidRPr="00186300" w:rsidRDefault="00725CAA" w:rsidP="00725CAA">
      <w:pPr>
        <w:spacing w:line="240" w:lineRule="exact"/>
        <w:ind w:right="238"/>
        <w:jc w:val="right"/>
        <w:rPr>
          <w:rFonts w:ascii="標楷體" w:eastAsia="標楷體" w:hAnsi="標楷體" w:hint="eastAsia"/>
          <w:color w:val="000000"/>
          <w:sz w:val="20"/>
          <w:szCs w:val="20"/>
        </w:rPr>
      </w:pPr>
      <w:r w:rsidRPr="00186300">
        <w:rPr>
          <w:rFonts w:eastAsia="全真顏體" w:hint="eastAsia"/>
          <w:color w:val="000000"/>
          <w:szCs w:val="20"/>
        </w:rPr>
        <w:t xml:space="preserve">                                </w:t>
      </w:r>
      <w:r w:rsidRPr="00186300">
        <w:rPr>
          <w:rFonts w:ascii="標楷體" w:eastAsia="標楷體" w:hAnsi="標楷體" w:hint="eastAsia"/>
          <w:color w:val="000000"/>
          <w:sz w:val="20"/>
          <w:szCs w:val="20"/>
        </w:rPr>
        <w:t xml:space="preserve"> </w:t>
      </w:r>
    </w:p>
    <w:p w14:paraId="31BE672F" w14:textId="77777777" w:rsidR="00725CAA" w:rsidRDefault="00725CAA" w:rsidP="00725CAA">
      <w:pPr>
        <w:spacing w:line="240" w:lineRule="exact"/>
        <w:ind w:right="238"/>
        <w:jc w:val="right"/>
        <w:rPr>
          <w:rFonts w:eastAsia="標楷體"/>
          <w:color w:val="000000"/>
          <w:sz w:val="20"/>
          <w:szCs w:val="20"/>
        </w:rPr>
      </w:pPr>
      <w:r w:rsidRPr="00186300">
        <w:rPr>
          <w:rFonts w:eastAsia="標楷體" w:hint="eastAsia"/>
          <w:color w:val="000000"/>
          <w:sz w:val="20"/>
          <w:szCs w:val="20"/>
        </w:rPr>
        <w:t>111.05.04</w:t>
      </w:r>
      <w:r w:rsidRPr="00186300">
        <w:rPr>
          <w:rFonts w:eastAsia="標楷體" w:hint="eastAsia"/>
          <w:color w:val="000000"/>
          <w:sz w:val="20"/>
          <w:szCs w:val="20"/>
        </w:rPr>
        <w:t>第三十三屆第一次理監事會議制定</w:t>
      </w:r>
    </w:p>
    <w:p w14:paraId="708938E8" w14:textId="77777777" w:rsidR="00725CAA" w:rsidRPr="004E72A2" w:rsidRDefault="00725CAA" w:rsidP="00725CAA">
      <w:pPr>
        <w:spacing w:line="240" w:lineRule="exact"/>
        <w:ind w:right="238"/>
        <w:jc w:val="right"/>
        <w:rPr>
          <w:rFonts w:eastAsia="標楷體"/>
          <w:color w:val="000000"/>
          <w:sz w:val="20"/>
          <w:szCs w:val="20"/>
        </w:rPr>
      </w:pPr>
      <w:r w:rsidRPr="004E72A2">
        <w:rPr>
          <w:rFonts w:eastAsia="標楷體" w:hint="eastAsia"/>
          <w:color w:val="000000"/>
          <w:sz w:val="20"/>
          <w:szCs w:val="20"/>
        </w:rPr>
        <w:t>114.06.25</w:t>
      </w:r>
      <w:r w:rsidRPr="004E72A2">
        <w:rPr>
          <w:rFonts w:eastAsia="標楷體" w:hint="eastAsia"/>
          <w:color w:val="000000"/>
          <w:sz w:val="20"/>
          <w:szCs w:val="20"/>
        </w:rPr>
        <w:t>第三十三屆第二次理監事會議修訂</w:t>
      </w:r>
    </w:p>
    <w:p w14:paraId="5B591D62" w14:textId="77777777" w:rsidR="00725CAA" w:rsidRDefault="00725CAA" w:rsidP="00725CAA">
      <w:pPr>
        <w:spacing w:line="240" w:lineRule="exact"/>
        <w:ind w:right="238"/>
        <w:jc w:val="right"/>
        <w:rPr>
          <w:rFonts w:eastAsia="標楷體"/>
          <w:b/>
          <w:bCs/>
          <w:color w:val="000000"/>
          <w:sz w:val="20"/>
          <w:szCs w:val="20"/>
        </w:rPr>
      </w:pPr>
      <w:r w:rsidRPr="00196FF2">
        <w:rPr>
          <w:rFonts w:eastAsia="標楷體" w:hint="eastAsia"/>
          <w:b/>
          <w:bCs/>
          <w:color w:val="000000"/>
          <w:sz w:val="20"/>
          <w:szCs w:val="20"/>
        </w:rPr>
        <w:t>11</w:t>
      </w:r>
      <w:r>
        <w:rPr>
          <w:rFonts w:eastAsia="標楷體" w:hint="eastAsia"/>
          <w:b/>
          <w:bCs/>
          <w:color w:val="000000"/>
          <w:sz w:val="20"/>
          <w:szCs w:val="20"/>
        </w:rPr>
        <w:t>5</w:t>
      </w:r>
      <w:r w:rsidRPr="00196FF2">
        <w:rPr>
          <w:rFonts w:eastAsia="標楷體" w:hint="eastAsia"/>
          <w:b/>
          <w:bCs/>
          <w:color w:val="000000"/>
          <w:sz w:val="20"/>
          <w:szCs w:val="20"/>
        </w:rPr>
        <w:t>.06.</w:t>
      </w:r>
      <w:r>
        <w:rPr>
          <w:rFonts w:eastAsia="標楷體" w:hint="eastAsia"/>
          <w:b/>
          <w:bCs/>
          <w:color w:val="000000"/>
          <w:sz w:val="20"/>
          <w:szCs w:val="20"/>
        </w:rPr>
        <w:t>17</w:t>
      </w:r>
      <w:r w:rsidRPr="00196FF2">
        <w:rPr>
          <w:rFonts w:eastAsia="標楷體" w:hint="eastAsia"/>
          <w:b/>
          <w:bCs/>
          <w:color w:val="000000"/>
          <w:sz w:val="20"/>
          <w:szCs w:val="20"/>
        </w:rPr>
        <w:t>第三十三屆第</w:t>
      </w:r>
      <w:r>
        <w:rPr>
          <w:rFonts w:eastAsia="標楷體" w:hint="eastAsia"/>
          <w:b/>
          <w:bCs/>
          <w:color w:val="000000"/>
          <w:sz w:val="20"/>
          <w:szCs w:val="20"/>
        </w:rPr>
        <w:t>六</w:t>
      </w:r>
      <w:r w:rsidRPr="00196FF2">
        <w:rPr>
          <w:rFonts w:eastAsia="標楷體" w:hint="eastAsia"/>
          <w:b/>
          <w:bCs/>
          <w:color w:val="000000"/>
          <w:sz w:val="20"/>
          <w:szCs w:val="20"/>
        </w:rPr>
        <w:t>次理監事會議修</w:t>
      </w:r>
      <w:r>
        <w:rPr>
          <w:rFonts w:eastAsia="標楷體" w:hint="eastAsia"/>
          <w:b/>
          <w:bCs/>
          <w:color w:val="000000"/>
          <w:sz w:val="20"/>
          <w:szCs w:val="20"/>
        </w:rPr>
        <w:t>訂</w:t>
      </w:r>
    </w:p>
    <w:p w14:paraId="04C9113F" w14:textId="77777777" w:rsidR="00725CAA" w:rsidRPr="001A535A" w:rsidRDefault="00725CAA" w:rsidP="00725CAA">
      <w:pPr>
        <w:spacing w:line="240" w:lineRule="exact"/>
        <w:ind w:right="238"/>
        <w:jc w:val="right"/>
        <w:rPr>
          <w:rFonts w:eastAsia="標楷體" w:hint="eastAsia"/>
          <w:color w:val="000000"/>
          <w:sz w:val="20"/>
          <w:szCs w:val="20"/>
        </w:rPr>
      </w:pPr>
    </w:p>
    <w:p w14:paraId="30A74CCB" w14:textId="77777777" w:rsidR="00725CAA" w:rsidRPr="00186300" w:rsidRDefault="00725CAA" w:rsidP="00725CAA">
      <w:pPr>
        <w:spacing w:line="380" w:lineRule="exact"/>
        <w:ind w:firstLine="120"/>
        <w:rPr>
          <w:rFonts w:ascii="標楷體" w:eastAsia="標楷體" w:hAnsi="標楷體" w:hint="eastAsia"/>
          <w:color w:val="000000"/>
          <w:sz w:val="28"/>
          <w:szCs w:val="28"/>
        </w:rPr>
      </w:pPr>
      <w:r w:rsidRPr="00186300">
        <w:rPr>
          <w:rFonts w:ascii="標楷體" w:eastAsia="標楷體" w:hAnsi="標楷體" w:hint="eastAsia"/>
          <w:color w:val="000000"/>
          <w:sz w:val="28"/>
          <w:szCs w:val="28"/>
        </w:rPr>
        <w:t>壹、申請資料：</w:t>
      </w:r>
    </w:p>
    <w:p w14:paraId="1D39D659" w14:textId="77777777" w:rsidR="00725CAA" w:rsidRDefault="00725CAA" w:rsidP="00725CAA">
      <w:pPr>
        <w:numPr>
          <w:ilvl w:val="0"/>
          <w:numId w:val="1"/>
        </w:numPr>
        <w:tabs>
          <w:tab w:val="left" w:pos="1276"/>
        </w:tabs>
        <w:spacing w:line="380" w:lineRule="exact"/>
        <w:ind w:hanging="21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第一作者 </w:t>
      </w:r>
      <w:r w:rsidRPr="00186300">
        <w:rPr>
          <w:rFonts w:ascii="標楷體" w:eastAsia="標楷體" w:hAnsi="標楷體" w:hint="eastAsia"/>
          <w:color w:val="000000"/>
          <w:sz w:val="28"/>
          <w:szCs w:val="28"/>
        </w:rPr>
        <w:t>姓名/職稱</w:t>
      </w:r>
      <w:r>
        <w:rPr>
          <w:rFonts w:ascii="標楷體" w:eastAsia="標楷體" w:hAnsi="標楷體" w:hint="eastAsia"/>
          <w:color w:val="000000"/>
          <w:sz w:val="28"/>
          <w:szCs w:val="28"/>
        </w:rPr>
        <w:t>/服務機構</w:t>
      </w:r>
      <w:r w:rsidRPr="00186300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EE0DC90" w14:textId="77777777" w:rsidR="00725CAA" w:rsidRDefault="00725CAA" w:rsidP="00725CAA">
      <w:pPr>
        <w:tabs>
          <w:tab w:val="left" w:pos="1276"/>
        </w:tabs>
        <w:spacing w:line="380" w:lineRule="exact"/>
        <w:ind w:left="2847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37A5E0D" w14:textId="77777777" w:rsidR="00725CAA" w:rsidRDefault="00725CAA" w:rsidP="00725CAA">
      <w:pPr>
        <w:numPr>
          <w:ilvl w:val="0"/>
          <w:numId w:val="1"/>
        </w:numPr>
        <w:tabs>
          <w:tab w:val="left" w:pos="1276"/>
        </w:tabs>
        <w:spacing w:line="380" w:lineRule="exact"/>
        <w:ind w:hanging="21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共同作者(最多四名)：</w:t>
      </w:r>
    </w:p>
    <w:p w14:paraId="2876D51E" w14:textId="77777777" w:rsidR="00725CAA" w:rsidRPr="00186300" w:rsidRDefault="00725CAA" w:rsidP="00725CAA">
      <w:pPr>
        <w:tabs>
          <w:tab w:val="left" w:pos="1276"/>
        </w:tabs>
        <w:spacing w:line="38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1DAA2CF" w14:textId="77777777" w:rsidR="00725CAA" w:rsidRDefault="00725CAA" w:rsidP="00725CAA">
      <w:pPr>
        <w:numPr>
          <w:ilvl w:val="0"/>
          <w:numId w:val="1"/>
        </w:numPr>
        <w:tabs>
          <w:tab w:val="left" w:pos="1276"/>
        </w:tabs>
        <w:spacing w:line="380" w:lineRule="exact"/>
        <w:ind w:hanging="2138"/>
        <w:rPr>
          <w:rFonts w:ascii="標楷體" w:eastAsia="標楷體" w:hAnsi="標楷體"/>
          <w:color w:val="000000"/>
          <w:sz w:val="28"/>
          <w:szCs w:val="28"/>
        </w:rPr>
      </w:pPr>
      <w:r w:rsidRPr="00186300">
        <w:rPr>
          <w:rFonts w:ascii="標楷體" w:eastAsia="標楷體" w:hint="eastAsia"/>
          <w:color w:val="000000"/>
          <w:sz w:val="28"/>
          <w:szCs w:val="20"/>
        </w:rPr>
        <w:t>作品</w:t>
      </w:r>
      <w:r w:rsidRPr="00186300">
        <w:rPr>
          <w:rFonts w:ascii="標楷體" w:eastAsia="標楷體" w:hAnsi="標楷體" w:hint="eastAsia"/>
          <w:color w:val="000000"/>
          <w:sz w:val="28"/>
          <w:szCs w:val="28"/>
        </w:rPr>
        <w:t>名稱：</w:t>
      </w:r>
    </w:p>
    <w:p w14:paraId="6BA4C0E7" w14:textId="77777777" w:rsidR="00725CAA" w:rsidRPr="00186300" w:rsidRDefault="00725CAA" w:rsidP="00725CAA">
      <w:pPr>
        <w:tabs>
          <w:tab w:val="left" w:pos="1276"/>
        </w:tabs>
        <w:spacing w:line="380" w:lineRule="exact"/>
        <w:ind w:left="2847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A8958BA" w14:textId="77777777" w:rsidR="00725CAA" w:rsidRPr="00186300" w:rsidRDefault="00725CAA" w:rsidP="00725CAA">
      <w:pPr>
        <w:numPr>
          <w:ilvl w:val="0"/>
          <w:numId w:val="1"/>
        </w:numPr>
        <w:tabs>
          <w:tab w:val="left" w:pos="1276"/>
        </w:tabs>
        <w:spacing w:line="380" w:lineRule="exact"/>
        <w:ind w:hanging="2138"/>
        <w:rPr>
          <w:rFonts w:ascii="標楷體" w:eastAsia="標楷體" w:hint="eastAsia"/>
          <w:color w:val="000000"/>
          <w:sz w:val="28"/>
          <w:szCs w:val="20"/>
        </w:rPr>
      </w:pPr>
      <w:r w:rsidRPr="00186300">
        <w:rPr>
          <w:rFonts w:ascii="標楷體" w:eastAsia="標楷體" w:hint="eastAsia"/>
          <w:color w:val="000000"/>
          <w:sz w:val="28"/>
          <w:szCs w:val="20"/>
        </w:rPr>
        <w:t>作品性質</w:t>
      </w:r>
      <w:r w:rsidRPr="001A535A">
        <w:rPr>
          <w:rFonts w:ascii="標楷體" w:eastAsia="標楷體" w:hint="eastAsia"/>
          <w:color w:val="000000"/>
        </w:rPr>
        <w:t>(請擇</w:t>
      </w:r>
      <w:proofErr w:type="gramStart"/>
      <w:r w:rsidRPr="001A535A">
        <w:rPr>
          <w:rFonts w:ascii="標楷體" w:eastAsia="標楷體" w:hint="eastAsia"/>
          <w:color w:val="000000"/>
        </w:rPr>
        <w:t>一</w:t>
      </w:r>
      <w:proofErr w:type="gramEnd"/>
      <w:r w:rsidRPr="001A535A">
        <w:rPr>
          <w:rFonts w:ascii="標楷體" w:eastAsia="標楷體" w:hint="eastAsia"/>
          <w:color w:val="000000"/>
        </w:rPr>
        <w:t>勾選</w:t>
      </w:r>
      <w:r w:rsidRPr="001A535A">
        <w:rPr>
          <w:rFonts w:ascii="標楷體" w:eastAsia="標楷體" w:hAnsi="標楷體" w:hint="eastAsia"/>
          <w:color w:val="000000"/>
        </w:rPr>
        <w:t>，</w:t>
      </w:r>
      <w:r w:rsidRPr="001A535A">
        <w:rPr>
          <w:rFonts w:ascii="標楷體" w:eastAsia="標楷體" w:hAnsi="標楷體"/>
          <w:kern w:val="1"/>
          <w:lang w:eastAsia="ar-SA"/>
        </w:rPr>
        <w:t>每件作品僅限一類參賽</w:t>
      </w:r>
      <w:r w:rsidRPr="001A535A">
        <w:rPr>
          <w:rFonts w:ascii="標楷體" w:eastAsia="標楷體" w:hint="eastAsia"/>
          <w:color w:val="000000"/>
        </w:rPr>
        <w:t>)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725CAA" w:rsidRPr="00186300" w14:paraId="04C125A7" w14:textId="77777777" w:rsidTr="008F6FB7">
        <w:trPr>
          <w:trHeight w:val="559"/>
        </w:trPr>
        <w:tc>
          <w:tcPr>
            <w:tcW w:w="4219" w:type="dxa"/>
            <w:vAlign w:val="center"/>
          </w:tcPr>
          <w:p w14:paraId="721DA651" w14:textId="77777777" w:rsidR="00725CAA" w:rsidRPr="00186300" w:rsidRDefault="00725CAA" w:rsidP="008F6FB7">
            <w:pPr>
              <w:spacing w:line="380" w:lineRule="exact"/>
              <w:rPr>
                <w:rFonts w:ascii="標楷體" w:eastAsia="標楷體"/>
                <w:color w:val="000000"/>
                <w:sz w:val="28"/>
                <w:szCs w:val="20"/>
              </w:rPr>
            </w:pPr>
            <w:bookmarkStart w:id="0" w:name="_Hlk197503682"/>
            <w:r w:rsidRPr="00186300">
              <w:rPr>
                <w:rFonts w:ascii="標楷體" w:eastAsia="標楷體"/>
                <w:color w:val="000000"/>
                <w:sz w:val="28"/>
                <w:szCs w:val="20"/>
              </w:rPr>
              <w:t>(</w:t>
            </w:r>
            <w:proofErr w:type="gramStart"/>
            <w:r w:rsidRPr="00186300">
              <w:rPr>
                <w:rFonts w:ascii="標楷體" w:eastAsia="標楷體" w:hint="eastAsia"/>
                <w:color w:val="000000"/>
                <w:sz w:val="28"/>
                <w:szCs w:val="20"/>
              </w:rPr>
              <w:t>一</w:t>
            </w:r>
            <w:proofErr w:type="gramEnd"/>
            <w:r w:rsidRPr="00186300">
              <w:rPr>
                <w:rFonts w:ascii="標楷體" w:eastAsia="標楷體"/>
                <w:color w:val="000000"/>
                <w:sz w:val="28"/>
                <w:szCs w:val="20"/>
              </w:rPr>
              <w:t>)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□創新產品類</w:t>
            </w:r>
          </w:p>
        </w:tc>
        <w:tc>
          <w:tcPr>
            <w:tcW w:w="4536" w:type="dxa"/>
            <w:vAlign w:val="center"/>
          </w:tcPr>
          <w:p w14:paraId="76826DF4" w14:textId="77777777" w:rsidR="00725CAA" w:rsidRPr="00186300" w:rsidRDefault="00725CAA" w:rsidP="008F6FB7">
            <w:pPr>
              <w:spacing w:line="380" w:lineRule="exact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186300">
              <w:rPr>
                <w:rFonts w:ascii="標楷體" w:eastAsia="標楷體"/>
                <w:color w:val="000000"/>
                <w:sz w:val="28"/>
                <w:szCs w:val="20"/>
              </w:rPr>
              <w:t xml:space="preserve"> (</w:t>
            </w:r>
            <w:r w:rsidRPr="00186300">
              <w:rPr>
                <w:rFonts w:ascii="標楷體" w:eastAsia="標楷體" w:hint="eastAsia"/>
                <w:color w:val="000000"/>
                <w:sz w:val="28"/>
                <w:szCs w:val="20"/>
              </w:rPr>
              <w:t>二</w:t>
            </w:r>
            <w:r w:rsidRPr="00186300">
              <w:rPr>
                <w:rFonts w:ascii="標楷體" w:eastAsia="標楷體"/>
                <w:color w:val="000000"/>
                <w:sz w:val="28"/>
                <w:szCs w:val="20"/>
              </w:rPr>
              <w:t>)</w:t>
            </w:r>
            <w:r w:rsidRPr="004E323E">
              <w:rPr>
                <w:rFonts w:ascii="標楷體" w:eastAsia="標楷體" w:hint="eastAsia"/>
                <w:color w:val="000000"/>
                <w:kern w:val="1"/>
                <w:sz w:val="28"/>
                <w:szCs w:val="28"/>
                <w:lang w:eastAsia="ar-SA"/>
              </w:rPr>
              <w:t>□</w:t>
            </w:r>
            <w:r w:rsidRPr="004E323E">
              <w:rPr>
                <w:rFonts w:ascii="標楷體" w:eastAsia="標楷體" w:hint="eastAsia"/>
                <w:bCs/>
                <w:color w:val="000000"/>
                <w:kern w:val="1"/>
                <w:sz w:val="28"/>
                <w:szCs w:val="28"/>
                <w:lang w:eastAsia="ar-SA"/>
              </w:rPr>
              <w:t>照護</w:t>
            </w:r>
            <w:r w:rsidRPr="004E323E">
              <w:rPr>
                <w:rFonts w:ascii="標楷體" w:eastAsia="標楷體" w:hint="eastAsia"/>
                <w:bCs/>
                <w:color w:val="000000"/>
                <w:kern w:val="1"/>
                <w:sz w:val="28"/>
                <w:szCs w:val="28"/>
              </w:rPr>
              <w:t>流程</w:t>
            </w:r>
            <w:r w:rsidRPr="004E323E">
              <w:rPr>
                <w:rFonts w:ascii="標楷體" w:eastAsia="標楷體" w:hint="eastAsia"/>
                <w:bCs/>
                <w:color w:val="000000"/>
                <w:kern w:val="1"/>
                <w:sz w:val="28"/>
                <w:szCs w:val="28"/>
                <w:lang w:eastAsia="ar-SA"/>
              </w:rPr>
              <w:t>類</w:t>
            </w:r>
          </w:p>
        </w:tc>
      </w:tr>
      <w:tr w:rsidR="00725CAA" w:rsidRPr="00186300" w14:paraId="0DC2B0E5" w14:textId="77777777" w:rsidTr="008F6FB7">
        <w:trPr>
          <w:trHeight w:val="2123"/>
        </w:trPr>
        <w:tc>
          <w:tcPr>
            <w:tcW w:w="4219" w:type="dxa"/>
          </w:tcPr>
          <w:p w14:paraId="00CE1C76" w14:textId="77777777" w:rsidR="00725CAA" w:rsidRPr="00186300" w:rsidRDefault="00725CAA" w:rsidP="008F6FB7">
            <w:pPr>
              <w:spacing w:line="380" w:lineRule="exact"/>
              <w:jc w:val="both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186300">
              <w:rPr>
                <w:rFonts w:ascii="標楷體" w:eastAsia="標楷體" w:hint="eastAsia"/>
                <w:color w:val="000000"/>
                <w:sz w:val="28"/>
                <w:szCs w:val="20"/>
              </w:rPr>
              <w:t>□原始創作</w:t>
            </w:r>
          </w:p>
          <w:p w14:paraId="7E269575" w14:textId="77777777" w:rsidR="00725CAA" w:rsidRPr="00186300" w:rsidRDefault="00725CAA" w:rsidP="008F6FB7">
            <w:pPr>
              <w:spacing w:line="380" w:lineRule="exact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186300">
              <w:rPr>
                <w:rFonts w:ascii="標楷體" w:eastAsia="標楷體" w:hint="eastAsia"/>
                <w:color w:val="000000"/>
                <w:sz w:val="28"/>
                <w:szCs w:val="20"/>
              </w:rPr>
              <w:t>□修訂護理技術、</w:t>
            </w:r>
            <w:r>
              <w:rPr>
                <w:rFonts w:ascii="標楷體" w:eastAsia="標楷體" w:hint="eastAsia"/>
                <w:color w:val="000000"/>
                <w:sz w:val="28"/>
                <w:szCs w:val="20"/>
              </w:rPr>
              <w:t>護理</w:t>
            </w:r>
            <w:r w:rsidRPr="00186300">
              <w:rPr>
                <w:rFonts w:ascii="標楷體" w:eastAsia="標楷體" w:hint="eastAsia"/>
                <w:color w:val="000000"/>
                <w:sz w:val="28"/>
                <w:szCs w:val="20"/>
              </w:rPr>
              <w:t>用品</w:t>
            </w:r>
          </w:p>
          <w:p w14:paraId="2940AB5C" w14:textId="77777777" w:rsidR="00725CAA" w:rsidRPr="00186300" w:rsidRDefault="00725CAA" w:rsidP="008F6FB7">
            <w:pPr>
              <w:spacing w:line="380" w:lineRule="exact"/>
              <w:ind w:left="284" w:hanging="284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186300">
              <w:rPr>
                <w:rFonts w:ascii="標楷體" w:eastAsia="標楷體" w:hint="eastAsia"/>
                <w:color w:val="000000"/>
                <w:sz w:val="28"/>
                <w:szCs w:val="20"/>
              </w:rPr>
              <w:t>□引用或延用非護理技術或用品</w:t>
            </w:r>
          </w:p>
        </w:tc>
        <w:tc>
          <w:tcPr>
            <w:tcW w:w="4536" w:type="dxa"/>
            <w:vAlign w:val="center"/>
          </w:tcPr>
          <w:p w14:paraId="30FA9F32" w14:textId="77777777" w:rsidR="00725CAA" w:rsidRPr="00186300" w:rsidRDefault="00725CAA" w:rsidP="008F6FB7">
            <w:pPr>
              <w:spacing w:line="380" w:lineRule="exact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186300">
              <w:rPr>
                <w:rFonts w:ascii="標楷體" w:eastAsia="標楷體" w:hint="eastAsia"/>
                <w:color w:val="000000"/>
                <w:sz w:val="28"/>
                <w:szCs w:val="20"/>
              </w:rPr>
              <w:t>□原始創作</w:t>
            </w:r>
          </w:p>
          <w:p w14:paraId="19BA128A" w14:textId="77777777" w:rsidR="00725CAA" w:rsidRPr="001A535A" w:rsidRDefault="00725CAA" w:rsidP="008F6FB7">
            <w:pPr>
              <w:spacing w:line="380" w:lineRule="exact"/>
              <w:ind w:left="317" w:hanging="317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1A535A">
              <w:rPr>
                <w:rFonts w:ascii="標楷體" w:eastAsia="標楷體" w:hint="eastAsia"/>
                <w:color w:val="000000"/>
                <w:sz w:val="28"/>
                <w:szCs w:val="20"/>
              </w:rPr>
              <w:t>□以實證修訂護理照護模式</w:t>
            </w:r>
          </w:p>
          <w:p w14:paraId="1265F5A7" w14:textId="77777777" w:rsidR="00725CAA" w:rsidRPr="001A535A" w:rsidRDefault="00725CAA" w:rsidP="008F6FB7">
            <w:pPr>
              <w:spacing w:line="380" w:lineRule="exact"/>
              <w:ind w:left="317" w:hanging="317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1A535A">
              <w:rPr>
                <w:rFonts w:ascii="標楷體" w:eastAsia="標楷體" w:hint="eastAsia"/>
                <w:color w:val="000000"/>
                <w:sz w:val="28"/>
                <w:szCs w:val="20"/>
              </w:rPr>
              <w:t>(含指引</w:t>
            </w:r>
            <w:r w:rsidRPr="001A535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、</w:t>
            </w:r>
            <w:r w:rsidRPr="001A535A">
              <w:rPr>
                <w:rFonts w:ascii="標楷體" w:eastAsia="標楷體" w:hint="eastAsia"/>
                <w:color w:val="000000"/>
                <w:sz w:val="28"/>
                <w:szCs w:val="20"/>
              </w:rPr>
              <w:t>流程與方法)</w:t>
            </w:r>
          </w:p>
          <w:p w14:paraId="6C8DC003" w14:textId="77777777" w:rsidR="00725CAA" w:rsidRPr="001A535A" w:rsidRDefault="00725CAA" w:rsidP="008F6FB7">
            <w:pPr>
              <w:spacing w:line="380" w:lineRule="exact"/>
              <w:ind w:left="317" w:hanging="317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1A535A">
              <w:rPr>
                <w:rFonts w:ascii="標楷體" w:eastAsia="標楷體" w:hint="eastAsia"/>
                <w:color w:val="000000"/>
                <w:sz w:val="28"/>
                <w:szCs w:val="20"/>
              </w:rPr>
              <w:t>□以數位轉型修訂照護模式</w:t>
            </w:r>
          </w:p>
          <w:p w14:paraId="150C23B6" w14:textId="77777777" w:rsidR="00725CAA" w:rsidRPr="00196FF2" w:rsidRDefault="00725CAA" w:rsidP="008F6FB7">
            <w:pPr>
              <w:spacing w:line="380" w:lineRule="exact"/>
              <w:ind w:left="317" w:hanging="317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1A535A">
              <w:rPr>
                <w:rFonts w:ascii="標楷體" w:eastAsia="標楷體" w:hint="eastAsia"/>
                <w:color w:val="000000"/>
                <w:sz w:val="28"/>
                <w:szCs w:val="20"/>
              </w:rPr>
              <w:t>(含指引</w:t>
            </w:r>
            <w:r w:rsidRPr="001A535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、</w:t>
            </w:r>
            <w:r w:rsidRPr="001A535A">
              <w:rPr>
                <w:rFonts w:ascii="標楷體" w:eastAsia="標楷體" w:hint="eastAsia"/>
                <w:color w:val="000000"/>
                <w:sz w:val="28"/>
                <w:szCs w:val="20"/>
              </w:rPr>
              <w:t>流程與方法)</w:t>
            </w:r>
          </w:p>
        </w:tc>
      </w:tr>
    </w:tbl>
    <w:bookmarkEnd w:id="0"/>
    <w:p w14:paraId="01090861" w14:textId="77777777" w:rsidR="00725CAA" w:rsidRDefault="00725CAA" w:rsidP="00725CAA">
      <w:pPr>
        <w:numPr>
          <w:ilvl w:val="0"/>
          <w:numId w:val="1"/>
        </w:numPr>
        <w:tabs>
          <w:tab w:val="left" w:pos="1276"/>
        </w:tabs>
        <w:spacing w:line="380" w:lineRule="exact"/>
        <w:ind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186300">
        <w:rPr>
          <w:rFonts w:ascii="標楷體" w:eastAsia="標楷體" w:hAnsi="標楷體" w:hint="eastAsia"/>
          <w:color w:val="000000"/>
          <w:sz w:val="28"/>
          <w:szCs w:val="28"/>
        </w:rPr>
        <w:t>推薦</w:t>
      </w:r>
      <w:r w:rsidRPr="00186300">
        <w:rPr>
          <w:rFonts w:ascii="標楷體" w:eastAsia="標楷體" w:hint="eastAsia"/>
          <w:color w:val="000000"/>
          <w:sz w:val="28"/>
          <w:szCs w:val="20"/>
        </w:rPr>
        <w:t>機構</w:t>
      </w:r>
      <w:r w:rsidRPr="00186300">
        <w:rPr>
          <w:rFonts w:ascii="標楷體" w:eastAsia="標楷體" w:hAnsi="標楷體" w:hint="eastAsia"/>
          <w:color w:val="000000"/>
          <w:sz w:val="28"/>
          <w:szCs w:val="28"/>
        </w:rPr>
        <w:t>(服務單位蓋章)：</w:t>
      </w:r>
    </w:p>
    <w:p w14:paraId="529313C8" w14:textId="77777777" w:rsidR="00725CAA" w:rsidRDefault="00725CAA" w:rsidP="00725CAA">
      <w:pPr>
        <w:tabs>
          <w:tab w:val="left" w:pos="1276"/>
        </w:tabs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F6AAF61" w14:textId="77777777" w:rsidR="00725CAA" w:rsidRDefault="00725CAA" w:rsidP="00725CAA">
      <w:pPr>
        <w:tabs>
          <w:tab w:val="left" w:pos="1276"/>
        </w:tabs>
        <w:spacing w:line="380" w:lineRule="exact"/>
        <w:ind w:left="1276"/>
        <w:rPr>
          <w:rFonts w:ascii="標楷體" w:eastAsia="標楷體" w:hAnsi="標楷體"/>
          <w:color w:val="000000"/>
          <w:sz w:val="28"/>
          <w:szCs w:val="28"/>
        </w:rPr>
      </w:pPr>
    </w:p>
    <w:p w14:paraId="6AD70BBB" w14:textId="77777777" w:rsidR="00725CAA" w:rsidRDefault="00725CAA" w:rsidP="00725CAA">
      <w:pPr>
        <w:tabs>
          <w:tab w:val="left" w:pos="1276"/>
        </w:tabs>
        <w:spacing w:line="380" w:lineRule="exact"/>
        <w:ind w:left="1276"/>
        <w:rPr>
          <w:rFonts w:ascii="標楷體" w:eastAsia="標楷體" w:hAnsi="標楷體"/>
          <w:color w:val="000000"/>
          <w:sz w:val="28"/>
          <w:szCs w:val="28"/>
        </w:rPr>
      </w:pPr>
    </w:p>
    <w:p w14:paraId="56E9E990" w14:textId="77777777" w:rsidR="00725CAA" w:rsidRDefault="00725CAA" w:rsidP="00725CAA">
      <w:pPr>
        <w:tabs>
          <w:tab w:val="left" w:pos="1276"/>
        </w:tabs>
        <w:spacing w:line="380" w:lineRule="exact"/>
        <w:ind w:left="1276"/>
        <w:rPr>
          <w:rFonts w:ascii="標楷體" w:eastAsia="標楷體" w:hAnsi="標楷體"/>
          <w:color w:val="000000"/>
          <w:sz w:val="28"/>
          <w:szCs w:val="28"/>
        </w:rPr>
      </w:pPr>
    </w:p>
    <w:p w14:paraId="66B2110D" w14:textId="77777777" w:rsidR="00725CAA" w:rsidRDefault="00725CAA" w:rsidP="00725CAA">
      <w:pPr>
        <w:tabs>
          <w:tab w:val="left" w:pos="1276"/>
        </w:tabs>
        <w:spacing w:line="380" w:lineRule="exact"/>
        <w:ind w:left="1276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58451476" w14:textId="77777777" w:rsidR="00725CAA" w:rsidRDefault="00725CAA" w:rsidP="00725CAA">
      <w:pPr>
        <w:numPr>
          <w:ilvl w:val="0"/>
          <w:numId w:val="1"/>
        </w:numPr>
        <w:tabs>
          <w:tab w:val="left" w:pos="1276"/>
        </w:tabs>
        <w:spacing w:line="380" w:lineRule="exact"/>
        <w:ind w:left="1276" w:hanging="567"/>
        <w:rPr>
          <w:rFonts w:ascii="標楷體" w:eastAsia="標楷體"/>
          <w:color w:val="000000"/>
          <w:kern w:val="1"/>
          <w:sz w:val="28"/>
          <w:szCs w:val="28"/>
        </w:rPr>
      </w:pPr>
      <w:r>
        <w:rPr>
          <w:rFonts w:ascii="標楷體" w:eastAsia="標楷體" w:hint="eastAsia"/>
          <w:color w:val="000000"/>
          <w:kern w:val="1"/>
          <w:sz w:val="28"/>
          <w:szCs w:val="28"/>
        </w:rPr>
        <w:t>此創新作品完成時間:         年           月</w:t>
      </w:r>
    </w:p>
    <w:p w14:paraId="6D2ECC8E" w14:textId="77777777" w:rsidR="00725CAA" w:rsidRDefault="00725CAA" w:rsidP="00725CAA">
      <w:pPr>
        <w:spacing w:line="380" w:lineRule="exact"/>
        <w:ind w:firstLine="120"/>
        <w:rPr>
          <w:rFonts w:ascii="標楷體" w:eastAsia="標楷體"/>
          <w:color w:val="000000"/>
          <w:kern w:val="1"/>
          <w:sz w:val="28"/>
          <w:szCs w:val="28"/>
        </w:rPr>
      </w:pPr>
      <w:r>
        <w:rPr>
          <w:rFonts w:ascii="標楷體" w:eastAsia="標楷體" w:hint="eastAsia"/>
          <w:color w:val="000000"/>
          <w:kern w:val="1"/>
          <w:sz w:val="28"/>
          <w:szCs w:val="28"/>
        </w:rPr>
        <w:t xml:space="preserve">    (</w:t>
      </w:r>
      <w:r w:rsidRPr="001A535A">
        <w:rPr>
          <w:rFonts w:ascii="標楷體" w:eastAsia="標楷體" w:hAnsi="標楷體" w:hint="eastAsia"/>
          <w:b/>
          <w:bCs/>
          <w:kern w:val="1"/>
          <w:sz w:val="28"/>
          <w:szCs w:val="28"/>
          <w:lang w:eastAsia="ar-SA"/>
        </w:rPr>
        <w:t>確認參賽作品為三年內完成之創新作品，</w:t>
      </w:r>
      <w:r w:rsidRPr="001A535A">
        <w:rPr>
          <w:rFonts w:ascii="標楷體" w:eastAsia="標楷體" w:hAnsi="標楷體" w:hint="eastAsia"/>
          <w:b/>
          <w:bCs/>
          <w:kern w:val="1"/>
          <w:sz w:val="28"/>
          <w:szCs w:val="28"/>
        </w:rPr>
        <w:t>以當月為主</w:t>
      </w:r>
      <w:r>
        <w:rPr>
          <w:rFonts w:ascii="標楷體" w:eastAsia="標楷體" w:hint="eastAsia"/>
          <w:color w:val="000000"/>
          <w:kern w:val="1"/>
          <w:sz w:val="28"/>
          <w:szCs w:val="28"/>
        </w:rPr>
        <w:t>)</w:t>
      </w:r>
    </w:p>
    <w:p w14:paraId="376A4DAF" w14:textId="77777777" w:rsidR="00725CAA" w:rsidRDefault="00725CAA" w:rsidP="00725CAA">
      <w:pPr>
        <w:spacing w:line="380" w:lineRule="exact"/>
        <w:ind w:firstLine="120"/>
        <w:rPr>
          <w:rFonts w:ascii="標楷體" w:eastAsia="標楷體"/>
          <w:color w:val="000000"/>
          <w:kern w:val="1"/>
          <w:sz w:val="28"/>
          <w:szCs w:val="28"/>
        </w:rPr>
      </w:pPr>
    </w:p>
    <w:p w14:paraId="04331436" w14:textId="77777777" w:rsidR="00725CAA" w:rsidRDefault="00725CAA" w:rsidP="00725CAA">
      <w:pPr>
        <w:spacing w:line="380" w:lineRule="exact"/>
        <w:ind w:firstLine="120"/>
        <w:rPr>
          <w:rFonts w:ascii="標楷體" w:eastAsia="標楷體"/>
          <w:color w:val="000000"/>
          <w:kern w:val="1"/>
          <w:sz w:val="28"/>
          <w:szCs w:val="28"/>
        </w:rPr>
      </w:pPr>
    </w:p>
    <w:p w14:paraId="369B02BB" w14:textId="77777777" w:rsidR="00725CAA" w:rsidRDefault="00725CAA" w:rsidP="00725CAA">
      <w:pPr>
        <w:spacing w:line="380" w:lineRule="exact"/>
        <w:ind w:firstLine="120"/>
        <w:rPr>
          <w:rFonts w:ascii="標楷體" w:eastAsia="標楷體"/>
          <w:color w:val="000000"/>
          <w:kern w:val="1"/>
          <w:sz w:val="28"/>
          <w:szCs w:val="28"/>
        </w:rPr>
      </w:pPr>
    </w:p>
    <w:p w14:paraId="73C492BA" w14:textId="77777777" w:rsidR="00725CAA" w:rsidRDefault="00725CAA" w:rsidP="00725CAA">
      <w:pPr>
        <w:spacing w:line="380" w:lineRule="exact"/>
        <w:ind w:firstLine="120"/>
        <w:rPr>
          <w:rFonts w:ascii="標楷體" w:eastAsia="標楷體"/>
          <w:color w:val="000000"/>
          <w:kern w:val="1"/>
          <w:sz w:val="28"/>
          <w:szCs w:val="28"/>
        </w:rPr>
      </w:pPr>
    </w:p>
    <w:p w14:paraId="573DDEC2" w14:textId="77777777" w:rsidR="00725CAA" w:rsidRDefault="00725CAA" w:rsidP="00725CAA">
      <w:pPr>
        <w:spacing w:line="380" w:lineRule="exact"/>
        <w:ind w:firstLine="120"/>
        <w:rPr>
          <w:rFonts w:ascii="標楷體" w:eastAsia="標楷體"/>
          <w:color w:val="000000"/>
          <w:kern w:val="1"/>
          <w:sz w:val="28"/>
          <w:szCs w:val="28"/>
        </w:rPr>
      </w:pPr>
    </w:p>
    <w:sectPr w:rsidR="00725CAA" w:rsidSect="00725CAA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974E6"/>
    <w:multiLevelType w:val="hybridMultilevel"/>
    <w:tmpl w:val="AE209852"/>
    <w:lvl w:ilvl="0" w:tplc="3314E13E">
      <w:start w:val="1"/>
      <w:numFmt w:val="taiwaneseCountingThousand"/>
      <w:lvlText w:val="%1、"/>
      <w:lvlJc w:val="left"/>
      <w:pPr>
        <w:ind w:left="2847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170957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AA"/>
    <w:rsid w:val="00125AD2"/>
    <w:rsid w:val="00725CAA"/>
    <w:rsid w:val="00C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E8DE"/>
  <w15:chartTrackingRefBased/>
  <w15:docId w15:val="{7CF4895E-F7B9-40FD-B9E8-1307756D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CA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A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A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CA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CA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CA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CA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5C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5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5CA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5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5CA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5CA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5CA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5CA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5C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5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5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C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5C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5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護理師公會 台南市</dc:creator>
  <cp:keywords/>
  <dc:description/>
  <cp:lastModifiedBy>護理師公會 台南市</cp:lastModifiedBy>
  <cp:revision>1</cp:revision>
  <dcterms:created xsi:type="dcterms:W3CDTF">2026-05-20T02:15:00Z</dcterms:created>
  <dcterms:modified xsi:type="dcterms:W3CDTF">2026-05-20T02:16:00Z</dcterms:modified>
</cp:coreProperties>
</file>